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766B" w14:textId="39D380D3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eastAsiaTheme="minorEastAsia" w:hAnsi="Arial" w:cs="Arial"/>
          <w:b/>
          <w:lang w:val="en-US" w:eastAsia="zh-CN"/>
        </w:rPr>
        <w:t>3GPP TSG-RAN WG4 Meeting #114</w:t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  <w:t xml:space="preserve">    </w:t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</w:r>
      <w:r w:rsidRPr="00BD50CF">
        <w:rPr>
          <w:rFonts w:ascii="Arial" w:eastAsiaTheme="minorEastAsia" w:hAnsi="Arial" w:cs="Arial"/>
          <w:b/>
          <w:lang w:val="en-US" w:eastAsia="zh-CN"/>
        </w:rPr>
        <w:tab/>
        <w:t xml:space="preserve">               </w:t>
      </w:r>
      <w:r w:rsidR="0089561C" w:rsidRPr="00BD50CF">
        <w:rPr>
          <w:rFonts w:ascii="Arial" w:eastAsiaTheme="minorEastAsia" w:hAnsi="Arial" w:cs="Arial"/>
          <w:b/>
          <w:lang w:val="en-US" w:eastAsia="zh-CN"/>
        </w:rPr>
        <w:t>R4-</w:t>
      </w:r>
      <w:r w:rsidR="00F83A3C" w:rsidRPr="00BD50CF">
        <w:rPr>
          <w:rFonts w:ascii="Arial" w:eastAsiaTheme="minorEastAsia" w:hAnsi="Arial" w:cs="Arial"/>
          <w:b/>
          <w:lang w:val="en-US" w:eastAsia="zh-CN"/>
        </w:rPr>
        <w:t>25</w:t>
      </w:r>
      <w:r w:rsidR="00833441">
        <w:rPr>
          <w:rFonts w:ascii="Arial" w:eastAsiaTheme="minorEastAsia" w:hAnsi="Arial" w:cs="Arial"/>
          <w:b/>
          <w:lang w:val="en-US" w:eastAsia="zh-CN"/>
        </w:rPr>
        <w:t>03016</w:t>
      </w:r>
    </w:p>
    <w:p w14:paraId="0630766C" w14:textId="77777777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 w:rsidRPr="00BD50CF">
        <w:rPr>
          <w:rFonts w:ascii="Arial" w:hAnsi="Arial"/>
          <w:b/>
          <w:lang w:val="en-US" w:eastAsia="zh-CN"/>
        </w:rPr>
        <w:t>Athens, Greece, February 17-21, 2025</w:t>
      </w:r>
    </w:p>
    <w:p w14:paraId="0630766D" w14:textId="77777777" w:rsidR="00CF2900" w:rsidRPr="00BD50CF" w:rsidRDefault="00CF2900">
      <w:pPr>
        <w:spacing w:after="120"/>
        <w:ind w:left="1985" w:hanging="1985"/>
        <w:rPr>
          <w:rFonts w:ascii="Arial" w:eastAsia="MS Mincho" w:hAnsi="Arial" w:cs="Arial"/>
          <w:b/>
          <w:lang w:val="en-US"/>
        </w:rPr>
      </w:pPr>
    </w:p>
    <w:p w14:paraId="0630766E" w14:textId="77777777" w:rsidR="00CF2900" w:rsidRPr="00BD50CF" w:rsidRDefault="00D113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Agenda item: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="MS Mincho" w:hAnsi="Arial" w:cs="Arial"/>
          <w:b/>
          <w:color w:val="000000"/>
          <w:lang w:val="en-US" w:eastAsia="ja-JP"/>
        </w:rPr>
        <w:tab/>
      </w:r>
      <w:r w:rsidRPr="00BD50CF">
        <w:rPr>
          <w:rFonts w:ascii="Arial" w:eastAsiaTheme="minorEastAsia" w:hAnsi="Arial" w:cs="Arial"/>
          <w:color w:val="000000"/>
          <w:lang w:val="en-US" w:eastAsia="zh-CN"/>
        </w:rPr>
        <w:t>7.8.4</w:t>
      </w:r>
    </w:p>
    <w:p w14:paraId="0630766F" w14:textId="5440A9B0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lang w:val="en-US"/>
        </w:rPr>
        <w:t>Source:</w:t>
      </w:r>
      <w:r w:rsidRPr="00BD50CF">
        <w:rPr>
          <w:rFonts w:ascii="Arial" w:eastAsia="MS Mincho" w:hAnsi="Arial" w:cs="Arial"/>
          <w:b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Apple</w:t>
      </w:r>
    </w:p>
    <w:p w14:paraId="06307670" w14:textId="28BED344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color w:val="000000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Title: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89561C" w:rsidRPr="00BD50CF">
        <w:rPr>
          <w:rFonts w:ascii="Arial" w:eastAsiaTheme="minorEastAsia" w:hAnsi="Arial" w:cs="Arial"/>
          <w:color w:val="000000"/>
          <w:lang w:val="en-US" w:eastAsia="zh-CN"/>
        </w:rPr>
        <w:t>WF on low-low band switching</w:t>
      </w:r>
    </w:p>
    <w:p w14:paraId="06307671" w14:textId="14E2B4B9" w:rsidR="00CF2900" w:rsidRPr="00BD50CF" w:rsidRDefault="00D1138B">
      <w:pPr>
        <w:spacing w:after="120"/>
        <w:ind w:left="1985" w:hanging="1985"/>
        <w:rPr>
          <w:rFonts w:ascii="Arial" w:eastAsiaTheme="minorEastAsia" w:hAnsi="Arial" w:cs="Arial"/>
          <w:lang w:val="en-US" w:eastAsia="zh-CN"/>
        </w:rPr>
      </w:pPr>
      <w:r w:rsidRPr="00BD50CF">
        <w:rPr>
          <w:rFonts w:ascii="Arial" w:eastAsia="MS Mincho" w:hAnsi="Arial" w:cs="Arial"/>
          <w:b/>
          <w:color w:val="000000"/>
          <w:lang w:val="en-US"/>
        </w:rPr>
        <w:t>Document for:</w:t>
      </w:r>
      <w:r w:rsidRPr="00BD50CF">
        <w:rPr>
          <w:rFonts w:ascii="Arial" w:eastAsia="MS Mincho" w:hAnsi="Arial" w:cs="Arial"/>
          <w:b/>
          <w:color w:val="000000"/>
          <w:lang w:val="en-US"/>
        </w:rPr>
        <w:tab/>
      </w:r>
      <w:r w:rsidR="003E22A3" w:rsidRPr="00BD50CF">
        <w:rPr>
          <w:rFonts w:ascii="Arial" w:eastAsiaTheme="minorEastAsia" w:hAnsi="Arial" w:cs="Arial"/>
          <w:color w:val="000000"/>
          <w:lang w:val="en-US" w:eastAsia="zh-CN"/>
        </w:rPr>
        <w:t>Approval</w:t>
      </w:r>
    </w:p>
    <w:p w14:paraId="06307673" w14:textId="583BE1FD" w:rsidR="00CF2900" w:rsidRPr="00BD50CF" w:rsidRDefault="00CF2900">
      <w:pPr>
        <w:rPr>
          <w:iCs/>
          <w:lang w:val="en-US" w:eastAsia="zh-CN"/>
        </w:rPr>
      </w:pPr>
    </w:p>
    <w:p w14:paraId="06307674" w14:textId="7EF530C6" w:rsidR="00CF2900" w:rsidRPr="006860B3" w:rsidRDefault="003E22A3" w:rsidP="006860B3">
      <w:pPr>
        <w:pStyle w:val="Heading1"/>
        <w:numPr>
          <w:ilvl w:val="0"/>
          <w:numId w:val="0"/>
        </w:numPr>
        <w:ind w:left="432" w:hanging="432"/>
      </w:pPr>
      <w:bookmarkStart w:id="0" w:name="_Hlk174438956"/>
      <w:r w:rsidRPr="006860B3">
        <w:t>Way Forward</w:t>
      </w:r>
    </w:p>
    <w:p w14:paraId="06307690" w14:textId="43790BF7" w:rsidR="00CF2900" w:rsidRPr="00BD50CF" w:rsidRDefault="003E22A3" w:rsidP="003E22A3">
      <w:pPr>
        <w:rPr>
          <w:b/>
          <w:bCs/>
        </w:rPr>
      </w:pPr>
      <w:bookmarkStart w:id="1" w:name="_Hlk174440006"/>
      <w:r w:rsidRPr="00BD50CF">
        <w:rPr>
          <w:b/>
          <w:bCs/>
        </w:rPr>
        <w:t>Issue 1: Scope clarification</w:t>
      </w:r>
    </w:p>
    <w:p w14:paraId="28F96415" w14:textId="556F5C39" w:rsidR="0089561C" w:rsidRPr="00BD50CF" w:rsidRDefault="0089561C" w:rsidP="0089561C">
      <w:pPr>
        <w:pStyle w:val="B1"/>
      </w:pPr>
      <w:r w:rsidRPr="00BD50CF">
        <w:t>-</w:t>
      </w:r>
      <w:r w:rsidRPr="00BD50CF">
        <w:tab/>
        <w:t>Specify the switching period(s) based on the scenario with the switching between two low bands in Rel-19 WI</w:t>
      </w:r>
    </w:p>
    <w:p w14:paraId="0281417D" w14:textId="6B7914BD" w:rsidR="0089561C" w:rsidRPr="00BD50CF" w:rsidRDefault="0089561C" w:rsidP="0089561C">
      <w:pPr>
        <w:pStyle w:val="B2"/>
      </w:pPr>
      <w:r w:rsidRPr="00BD50CF">
        <w:t>-</w:t>
      </w:r>
      <w:r w:rsidRPr="00BD50CF">
        <w:tab/>
        <w:t>It is not precluded that such two low bands are further combined with the additional band</w:t>
      </w:r>
    </w:p>
    <w:p w14:paraId="5C84FAE8" w14:textId="79A5A9AF" w:rsidR="003E22A3" w:rsidRPr="00BD50CF" w:rsidRDefault="0089561C" w:rsidP="0089561C">
      <w:pPr>
        <w:pStyle w:val="B3"/>
      </w:pPr>
      <w:r w:rsidRPr="00BD50CF">
        <w:t>-</w:t>
      </w:r>
      <w:r w:rsidRPr="00BD50CF">
        <w:tab/>
        <w:t>The combination of those two low bands with other band can be further discussed in the future release</w:t>
      </w:r>
    </w:p>
    <w:p w14:paraId="6886507C" w14:textId="77777777" w:rsidR="003E22A3" w:rsidRPr="00BD50CF" w:rsidRDefault="003E22A3" w:rsidP="003E22A3"/>
    <w:p w14:paraId="0DB8FE22" w14:textId="6C9CC223" w:rsidR="003E22A3" w:rsidRPr="00BD50CF" w:rsidRDefault="003E22A3" w:rsidP="003E22A3">
      <w:pPr>
        <w:rPr>
          <w:b/>
          <w:bCs/>
        </w:rPr>
      </w:pPr>
      <w:r w:rsidRPr="00BD50CF">
        <w:rPr>
          <w:b/>
          <w:bCs/>
        </w:rPr>
        <w:t>Issue 2: Switching period values</w:t>
      </w:r>
    </w:p>
    <w:p w14:paraId="61749F03" w14:textId="17E22E23" w:rsidR="0065267B" w:rsidRPr="00BD50CF" w:rsidRDefault="0065267B" w:rsidP="0065267B">
      <w:r w:rsidRPr="00BD50CF">
        <w:t>Summary of company proposals (for information):</w:t>
      </w:r>
    </w:p>
    <w:tbl>
      <w:tblPr>
        <w:tblStyle w:val="TableGrid"/>
        <w:tblW w:w="6753" w:type="dxa"/>
        <w:tblLayout w:type="fixed"/>
        <w:tblLook w:val="04A0" w:firstRow="1" w:lastRow="0" w:firstColumn="1" w:lastColumn="0" w:noHBand="0" w:noVBand="1"/>
      </w:tblPr>
      <w:tblGrid>
        <w:gridCol w:w="6753"/>
      </w:tblGrid>
      <w:tr w:rsidR="006860B3" w:rsidRPr="00BD50CF" w14:paraId="06A009F7" w14:textId="77777777" w:rsidTr="006860B3">
        <w:trPr>
          <w:trHeight w:val="468"/>
        </w:trPr>
        <w:tc>
          <w:tcPr>
            <w:tcW w:w="6753" w:type="dxa"/>
            <w:vAlign w:val="center"/>
          </w:tcPr>
          <w:p w14:paraId="780F0019" w14:textId="1E902644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5us: 3 (</w:t>
            </w:r>
            <w:proofErr w:type="spellStart"/>
            <w:r w:rsidRPr="00BD50CF">
              <w:rPr>
                <w:color w:val="000000"/>
                <w:lang w:val="en-US"/>
              </w:rPr>
              <w:t>Spreadtrum</w:t>
            </w:r>
            <w:proofErr w:type="spellEnd"/>
            <w:r w:rsidRPr="00BD50CF">
              <w:rPr>
                <w:color w:val="000000"/>
                <w:lang w:val="en-US"/>
              </w:rPr>
              <w:t>, Huawei, Ericsson)</w:t>
            </w:r>
          </w:p>
          <w:p w14:paraId="7283A821" w14:textId="6B2E93FD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13us, assuming no LO retuning: 2 (Ericsson, Huawei)</w:t>
            </w:r>
          </w:p>
          <w:p w14:paraId="3FD5ED27" w14:textId="77777777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 xml:space="preserve">35us: 6 (Huawei, Qualcomm, ZTE, CATT, </w:t>
            </w:r>
            <w:proofErr w:type="spellStart"/>
            <w:r w:rsidRPr="00BD50CF">
              <w:rPr>
                <w:color w:val="000000"/>
                <w:lang w:val="en-US"/>
              </w:rPr>
              <w:t>Spreadtrum</w:t>
            </w:r>
            <w:proofErr w:type="spellEnd"/>
            <w:r w:rsidRPr="00BD50CF">
              <w:rPr>
                <w:color w:val="000000"/>
                <w:lang w:val="en-US"/>
              </w:rPr>
              <w:t>, Xiaomi)</w:t>
            </w:r>
          </w:p>
          <w:p w14:paraId="0CF7D20E" w14:textId="77777777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70us: 1 (Samsung)</w:t>
            </w:r>
          </w:p>
          <w:p w14:paraId="1A42113F" w14:textId="33D619D6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100us: 2 (Apple, Murata)</w:t>
            </w:r>
          </w:p>
          <w:p w14:paraId="739C4D2A" w14:textId="244FFB8A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 xml:space="preserve">140us: 9 (Apple, Qualcomm, ZTE, CATT, MediaTek, </w:t>
            </w:r>
            <w:proofErr w:type="spellStart"/>
            <w:r w:rsidRPr="00BD50CF">
              <w:rPr>
                <w:color w:val="000000"/>
                <w:lang w:val="en-US"/>
              </w:rPr>
              <w:t>Spreadtrum</w:t>
            </w:r>
            <w:proofErr w:type="spellEnd"/>
            <w:r w:rsidRPr="00BD50CF">
              <w:rPr>
                <w:color w:val="000000"/>
                <w:lang w:val="en-US"/>
              </w:rPr>
              <w:t>, Samsung, Xiaomi, Murata)</w:t>
            </w:r>
          </w:p>
          <w:p w14:paraId="4E4935B3" w14:textId="77777777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140 + FFS us: 1 (Skyworks)</w:t>
            </w:r>
          </w:p>
          <w:p w14:paraId="699DEE04" w14:textId="77777777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200us: 1 (Google)</w:t>
            </w:r>
          </w:p>
          <w:p w14:paraId="6AC0EF0F" w14:textId="77777777" w:rsidR="006860B3" w:rsidRPr="00BD50CF" w:rsidRDefault="006860B3" w:rsidP="00112B0C">
            <w:pPr>
              <w:spacing w:before="120" w:after="120"/>
              <w:rPr>
                <w:color w:val="000000"/>
                <w:lang w:val="en-US"/>
              </w:rPr>
            </w:pPr>
            <w:r w:rsidRPr="00BD50CF">
              <w:rPr>
                <w:color w:val="000000"/>
                <w:lang w:val="en-US"/>
              </w:rPr>
              <w:t>210us: 4 (Qualcomm, ZTE, Samsung, Xiaomi)</w:t>
            </w:r>
          </w:p>
        </w:tc>
      </w:tr>
    </w:tbl>
    <w:p w14:paraId="2DDAD54A" w14:textId="77777777" w:rsidR="00FB190B" w:rsidRPr="00BD50CF" w:rsidRDefault="00FB190B" w:rsidP="003E22A3"/>
    <w:p w14:paraId="4327D6AC" w14:textId="61F1F3DE" w:rsidR="0089561C" w:rsidRPr="00BD50CF" w:rsidRDefault="0089561C" w:rsidP="0089561C">
      <w:pPr>
        <w:pStyle w:val="B1"/>
      </w:pPr>
      <w:r w:rsidRPr="00BD50CF">
        <w:t>-</w:t>
      </w:r>
      <w:r w:rsidRPr="00BD50CF">
        <w:tab/>
        <w:t>Define switching periods between FDD low band and SDL low band with the following values as a UE capability to accommodate different UE implementations</w:t>
      </w:r>
    </w:p>
    <w:p w14:paraId="6A635FD2" w14:textId="5FE53085" w:rsidR="0089561C" w:rsidRPr="00BD50CF" w:rsidRDefault="0089561C" w:rsidP="0089561C">
      <w:pPr>
        <w:pStyle w:val="B2"/>
      </w:pPr>
      <w:r w:rsidRPr="00BD50CF">
        <w:t>-</w:t>
      </w:r>
      <w:r w:rsidRPr="00BD50CF">
        <w:tab/>
        <w:t>35us, 140us</w:t>
      </w:r>
    </w:p>
    <w:p w14:paraId="015FE53E" w14:textId="2BA81958" w:rsidR="0089561C" w:rsidRPr="00BD50CF" w:rsidRDefault="0089561C" w:rsidP="0089561C">
      <w:pPr>
        <w:pStyle w:val="B2"/>
      </w:pPr>
      <w:r w:rsidRPr="00BD50CF">
        <w:t>-</w:t>
      </w:r>
      <w:r w:rsidRPr="00BD50CF">
        <w:tab/>
      </w:r>
      <w:r w:rsidR="00390C4F" w:rsidRPr="00BD50CF">
        <w:t xml:space="preserve">RAN4 </w:t>
      </w:r>
      <w:r w:rsidR="00D37ECE" w:rsidRPr="00BD50CF">
        <w:t xml:space="preserve">to </w:t>
      </w:r>
      <w:r w:rsidR="00390C4F" w:rsidRPr="00BD50CF">
        <w:t>fu</w:t>
      </w:r>
      <w:r w:rsidR="00F83A3C">
        <w:t>r</w:t>
      </w:r>
      <w:r w:rsidR="00390C4F" w:rsidRPr="00BD50CF">
        <w:t>ther discuss</w:t>
      </w:r>
      <w:r w:rsidRPr="00BD50CF">
        <w:t xml:space="preserve"> 13us </w:t>
      </w:r>
    </w:p>
    <w:p w14:paraId="50CBDB17" w14:textId="73A28252" w:rsidR="00C6796A" w:rsidRPr="00BD50CF" w:rsidRDefault="0089561C" w:rsidP="0089561C">
      <w:pPr>
        <w:pStyle w:val="B3"/>
      </w:pPr>
      <w:r w:rsidRPr="00BD50CF">
        <w:t>-</w:t>
      </w:r>
      <w:r w:rsidRPr="00BD50CF">
        <w:tab/>
      </w:r>
      <w:r w:rsidR="00390C4F" w:rsidRPr="00BD50CF">
        <w:t>LS will capture the currently confirmed values</w:t>
      </w:r>
    </w:p>
    <w:p w14:paraId="7000C9E4" w14:textId="33677816" w:rsidR="003E22A3" w:rsidRPr="00BD50CF" w:rsidRDefault="00C6796A" w:rsidP="0089561C">
      <w:pPr>
        <w:pStyle w:val="B3"/>
      </w:pPr>
      <w:r w:rsidRPr="00BD50CF">
        <w:t>-</w:t>
      </w:r>
      <w:r w:rsidRPr="00BD50CF">
        <w:tab/>
        <w:t>I</w:t>
      </w:r>
      <w:r w:rsidR="00390C4F" w:rsidRPr="00BD50CF">
        <w:t>t is not precluded to send another LS with more values in future meetings</w:t>
      </w:r>
    </w:p>
    <w:p w14:paraId="3ABA174F" w14:textId="77777777" w:rsidR="003E22A3" w:rsidRPr="00BD50CF" w:rsidRDefault="003E22A3" w:rsidP="003E22A3"/>
    <w:p w14:paraId="69961CAE" w14:textId="1CE41322" w:rsidR="003E22A3" w:rsidRPr="00BD50CF" w:rsidRDefault="003E22A3" w:rsidP="003E22A3">
      <w:pPr>
        <w:rPr>
          <w:b/>
          <w:bCs/>
        </w:rPr>
      </w:pPr>
      <w:r w:rsidRPr="00BD50CF">
        <w:rPr>
          <w:b/>
          <w:bCs/>
        </w:rPr>
        <w:t>Issue 3: Switching period capability</w:t>
      </w:r>
    </w:p>
    <w:bookmarkEnd w:id="0"/>
    <w:bookmarkEnd w:id="1"/>
    <w:p w14:paraId="495FD7BF" w14:textId="02ABA3ED" w:rsidR="008D0D56" w:rsidRPr="00BD50CF" w:rsidRDefault="008D0D56" w:rsidP="003E22A3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</w:r>
      <w:r w:rsidR="00983B59" w:rsidRPr="00BD50CF">
        <w:rPr>
          <w:lang w:val="en-US" w:eastAsia="zh-CN"/>
        </w:rPr>
        <w:t>Discuss whether t</w:t>
      </w:r>
      <w:r w:rsidRPr="00BD50CF">
        <w:rPr>
          <w:lang w:val="en-US" w:eastAsia="zh-CN"/>
        </w:rPr>
        <w:t>he switching delay capability can be per band combination</w:t>
      </w:r>
    </w:p>
    <w:p w14:paraId="3D9EC863" w14:textId="77777777" w:rsidR="008D0D56" w:rsidRPr="00BD50CF" w:rsidRDefault="008D0D56" w:rsidP="008D0D56"/>
    <w:p w14:paraId="2551F7C5" w14:textId="5443E1E6" w:rsidR="003E22A3" w:rsidRPr="00BD50CF" w:rsidRDefault="003E22A3" w:rsidP="003E22A3">
      <w:pPr>
        <w:rPr>
          <w:b/>
          <w:bCs/>
        </w:rPr>
      </w:pPr>
      <w:r w:rsidRPr="00BD50CF">
        <w:rPr>
          <w:b/>
          <w:bCs/>
        </w:rPr>
        <w:lastRenderedPageBreak/>
        <w:t>Issue 4: Time mask for switching</w:t>
      </w:r>
    </w:p>
    <w:p w14:paraId="753AEEB1" w14:textId="4D901A4F" w:rsidR="003E22A3" w:rsidRPr="00BD50CF" w:rsidRDefault="003E22A3" w:rsidP="003E22A3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Discuss the time mask for switching based on the following options:</w:t>
      </w:r>
    </w:p>
    <w:p w14:paraId="02188D53" w14:textId="2A901D21" w:rsidR="003E22A3" w:rsidRPr="00BD50CF" w:rsidRDefault="003E22A3" w:rsidP="003E22A3">
      <w:pPr>
        <w:pStyle w:val="B2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 xml:space="preserve">Option 1: Switching period can be </w:t>
      </w:r>
      <w:r w:rsidR="003B4FEE" w:rsidRPr="00BD50CF">
        <w:rPr>
          <w:lang w:val="en-US" w:eastAsia="zh-CN"/>
        </w:rPr>
        <w:t>either within carrier 1 (FDD) or within carrier 2 (SDL)</w:t>
      </w:r>
    </w:p>
    <w:p w14:paraId="05F0ED3E" w14:textId="67C4E310" w:rsidR="003B4FEE" w:rsidRPr="00BD50CF" w:rsidRDefault="003B4FEE" w:rsidP="003E22A3">
      <w:pPr>
        <w:pStyle w:val="B2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Option 2: Switching period is always within the switch-from carrier</w:t>
      </w:r>
    </w:p>
    <w:p w14:paraId="104003C7" w14:textId="00ED6E61" w:rsidR="003B4FEE" w:rsidRPr="00BD50CF" w:rsidRDefault="003B4FEE" w:rsidP="003E22A3">
      <w:pPr>
        <w:pStyle w:val="B2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 xml:space="preserve">Option 3: Switching period </w:t>
      </w:r>
      <w:r w:rsidR="007E2D7C" w:rsidRPr="00BD50CF">
        <w:rPr>
          <w:lang w:val="en-US" w:eastAsia="zh-CN"/>
        </w:rPr>
        <w:t xml:space="preserve">is </w:t>
      </w:r>
      <w:r w:rsidRPr="00BD50CF">
        <w:rPr>
          <w:lang w:val="en-US" w:eastAsia="zh-CN"/>
        </w:rPr>
        <w:t>contained within the switching gap configured by the network</w:t>
      </w:r>
    </w:p>
    <w:p w14:paraId="52B61860" w14:textId="07EB6CA7" w:rsidR="00A46F98" w:rsidRPr="00BD50CF" w:rsidRDefault="00A46F98" w:rsidP="003E22A3">
      <w:pPr>
        <w:pStyle w:val="B2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Other options are not precluded</w:t>
      </w:r>
    </w:p>
    <w:p w14:paraId="3986FA49" w14:textId="77777777" w:rsidR="007E2D7C" w:rsidRPr="00BD50CF" w:rsidRDefault="007E2D7C" w:rsidP="007E2D7C"/>
    <w:p w14:paraId="50DD1763" w14:textId="52711101" w:rsidR="007E2D7C" w:rsidRPr="00BD50CF" w:rsidRDefault="007E2D7C" w:rsidP="007E2D7C">
      <w:pPr>
        <w:rPr>
          <w:b/>
          <w:bCs/>
        </w:rPr>
      </w:pPr>
      <w:r w:rsidRPr="00BD50CF">
        <w:rPr>
          <w:b/>
          <w:bCs/>
        </w:rPr>
        <w:t>Issue 5: Switching period location</w:t>
      </w:r>
    </w:p>
    <w:p w14:paraId="2C1379D2" w14:textId="208D5862" w:rsidR="00A46F98" w:rsidRPr="00BD50CF" w:rsidRDefault="00A46F98" w:rsidP="00A46F98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</w:r>
      <w:r w:rsidR="007E2D7C" w:rsidRPr="00BD50CF">
        <w:rPr>
          <w:lang w:val="en-US" w:eastAsia="zh-CN"/>
        </w:rPr>
        <w:t>Discuss the switching period location based on the following options:</w:t>
      </w:r>
    </w:p>
    <w:p w14:paraId="34B9BEDA" w14:textId="137F846E" w:rsidR="007E2D7C" w:rsidRPr="00BD50CF" w:rsidRDefault="007E2D7C" w:rsidP="007E2D7C">
      <w:pPr>
        <w:pStyle w:val="B2"/>
      </w:pPr>
      <w:r w:rsidRPr="00BD50CF">
        <w:t>-</w:t>
      </w:r>
      <w:r w:rsidRPr="00BD50CF">
        <w:tab/>
        <w:t>Option 1: Switching period location is entirely up to RAN1 design</w:t>
      </w:r>
    </w:p>
    <w:p w14:paraId="24A4821F" w14:textId="6508B9D2" w:rsidR="007E2D7C" w:rsidRPr="00BD50CF" w:rsidRDefault="007E2D7C" w:rsidP="007E2D7C">
      <w:pPr>
        <w:pStyle w:val="B2"/>
      </w:pPr>
      <w:r w:rsidRPr="00BD50CF">
        <w:t>-</w:t>
      </w:r>
      <w:r w:rsidRPr="00BD50CF">
        <w:tab/>
        <w:t>Option 2: Switching period location is defined relative to the slot boundary</w:t>
      </w:r>
    </w:p>
    <w:p w14:paraId="45BD0330" w14:textId="1919EAE9" w:rsidR="007362D6" w:rsidRPr="00BD50CF" w:rsidRDefault="007362D6" w:rsidP="007E2D7C">
      <w:pPr>
        <w:pStyle w:val="B2"/>
      </w:pPr>
      <w:r w:rsidRPr="00BD50CF">
        <w:t>-</w:t>
      </w:r>
      <w:r w:rsidRPr="00BD50CF">
        <w:tab/>
        <w:t>Other options are not precluded</w:t>
      </w:r>
    </w:p>
    <w:p w14:paraId="26B54AA0" w14:textId="77777777" w:rsidR="003E22A3" w:rsidRPr="00BD50CF" w:rsidRDefault="003E22A3" w:rsidP="003E22A3"/>
    <w:p w14:paraId="5C48CB2A" w14:textId="2C178777" w:rsidR="003E22A3" w:rsidRPr="00BD50CF" w:rsidRDefault="007362D6" w:rsidP="003E22A3">
      <w:pPr>
        <w:rPr>
          <w:b/>
          <w:bCs/>
        </w:rPr>
      </w:pPr>
      <w:r w:rsidRPr="00BD50CF">
        <w:rPr>
          <w:b/>
          <w:bCs/>
        </w:rPr>
        <w:t>Issue 6: UE reference architecture</w:t>
      </w:r>
    </w:p>
    <w:p w14:paraId="3539E56A" w14:textId="591696D2" w:rsidR="007362D6" w:rsidRPr="00BD50CF" w:rsidRDefault="007362D6" w:rsidP="007362D6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Companies are encouraged to contribute proposals on the UE reference architecture as a basis for developing RF requirements for the feature</w:t>
      </w:r>
    </w:p>
    <w:p w14:paraId="06307790" w14:textId="77777777" w:rsidR="00CF2900" w:rsidRPr="00BD50CF" w:rsidRDefault="00CF2900">
      <w:pPr>
        <w:spacing w:after="120"/>
        <w:rPr>
          <w:color w:val="0070C0"/>
          <w:lang w:val="en-US" w:eastAsia="zh-CN"/>
        </w:rPr>
      </w:pPr>
    </w:p>
    <w:p w14:paraId="3D980FFE" w14:textId="28FC7F74" w:rsidR="007362D6" w:rsidRPr="00BD50CF" w:rsidRDefault="007362D6" w:rsidP="007362D6">
      <w:pPr>
        <w:rPr>
          <w:b/>
          <w:bCs/>
        </w:rPr>
      </w:pPr>
      <w:r w:rsidRPr="00BD50CF">
        <w:rPr>
          <w:b/>
          <w:bCs/>
        </w:rPr>
        <w:t>Issue 7: Test methodology</w:t>
      </w:r>
    </w:p>
    <w:p w14:paraId="71843DB5" w14:textId="62586585" w:rsidR="00983B59" w:rsidRPr="00BD50CF" w:rsidRDefault="00983B59" w:rsidP="007362D6">
      <w:pPr>
        <w:pStyle w:val="B1"/>
        <w:rPr>
          <w:lang w:val="en-US" w:eastAsia="zh-CN"/>
        </w:rPr>
      </w:pPr>
      <w:r w:rsidRPr="00BD50CF">
        <w:rPr>
          <w:lang w:val="en-US" w:eastAsia="zh-CN"/>
        </w:rPr>
        <w:t>-</w:t>
      </w:r>
      <w:r w:rsidRPr="00BD50CF">
        <w:rPr>
          <w:lang w:val="en-US" w:eastAsia="zh-CN"/>
        </w:rPr>
        <w:tab/>
        <w:t>Companies are encouraged to contribute proposals related to the testability of the time mask requirement</w:t>
      </w:r>
    </w:p>
    <w:p w14:paraId="66C77665" w14:textId="77777777" w:rsidR="007362D6" w:rsidRPr="00BD50CF" w:rsidRDefault="007362D6">
      <w:pPr>
        <w:spacing w:after="120"/>
        <w:rPr>
          <w:color w:val="0070C0"/>
          <w:lang w:val="en-US" w:eastAsia="zh-CN"/>
        </w:rPr>
      </w:pPr>
    </w:p>
    <w:p w14:paraId="06307799" w14:textId="796CFFD6" w:rsidR="00CF2900" w:rsidRPr="00BD50CF" w:rsidRDefault="00CF2900" w:rsidP="00CA4B4F">
      <w:pPr>
        <w:rPr>
          <w:lang w:val="en-US" w:eastAsia="zh-CN"/>
        </w:rPr>
      </w:pPr>
    </w:p>
    <w:sectPr w:rsidR="00CF2900" w:rsidRPr="00BD50C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75294" w14:textId="77777777" w:rsidR="007026A4" w:rsidRDefault="007026A4">
      <w:pPr>
        <w:spacing w:after="0"/>
      </w:pPr>
      <w:r>
        <w:separator/>
      </w:r>
    </w:p>
  </w:endnote>
  <w:endnote w:type="continuationSeparator" w:id="0">
    <w:p w14:paraId="2110573F" w14:textId="77777777" w:rsidR="007026A4" w:rsidRDefault="007026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49056" w14:textId="77777777" w:rsidR="007026A4" w:rsidRDefault="007026A4">
      <w:pPr>
        <w:spacing w:after="0"/>
      </w:pPr>
      <w:r>
        <w:separator/>
      </w:r>
    </w:p>
  </w:footnote>
  <w:footnote w:type="continuationSeparator" w:id="0">
    <w:p w14:paraId="5050BA97" w14:textId="77777777" w:rsidR="007026A4" w:rsidRDefault="007026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551505509">
    <w:abstractNumId w:val="1"/>
  </w:num>
  <w:num w:numId="2" w16cid:durableId="897981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5"/>
  <w:removePersonalInformation/>
  <w:removeDateAndTime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20C56"/>
    <w:rsid w:val="00026ACC"/>
    <w:rsid w:val="0003171D"/>
    <w:rsid w:val="00031C1D"/>
    <w:rsid w:val="00035C50"/>
    <w:rsid w:val="000363B6"/>
    <w:rsid w:val="000368AA"/>
    <w:rsid w:val="00042AE8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114B"/>
    <w:rsid w:val="0009249E"/>
    <w:rsid w:val="00093E7E"/>
    <w:rsid w:val="000A0490"/>
    <w:rsid w:val="000A1830"/>
    <w:rsid w:val="000A1E43"/>
    <w:rsid w:val="000A4121"/>
    <w:rsid w:val="000A4AA3"/>
    <w:rsid w:val="000A550E"/>
    <w:rsid w:val="000B0960"/>
    <w:rsid w:val="000B1A55"/>
    <w:rsid w:val="000B20BB"/>
    <w:rsid w:val="000B2EF6"/>
    <w:rsid w:val="000B2FA6"/>
    <w:rsid w:val="000B3E5E"/>
    <w:rsid w:val="000B43F3"/>
    <w:rsid w:val="000B4AA0"/>
    <w:rsid w:val="000B6D06"/>
    <w:rsid w:val="000C2037"/>
    <w:rsid w:val="000C2553"/>
    <w:rsid w:val="000C38C3"/>
    <w:rsid w:val="000C4549"/>
    <w:rsid w:val="000C569F"/>
    <w:rsid w:val="000C7C01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0F4A1B"/>
    <w:rsid w:val="000F55C3"/>
    <w:rsid w:val="00107927"/>
    <w:rsid w:val="00110E26"/>
    <w:rsid w:val="00111321"/>
    <w:rsid w:val="001128E7"/>
    <w:rsid w:val="00117BD6"/>
    <w:rsid w:val="001206C2"/>
    <w:rsid w:val="00120A86"/>
    <w:rsid w:val="00121978"/>
    <w:rsid w:val="00123422"/>
    <w:rsid w:val="00124B6A"/>
    <w:rsid w:val="00130462"/>
    <w:rsid w:val="00136D4C"/>
    <w:rsid w:val="00142538"/>
    <w:rsid w:val="00142BB9"/>
    <w:rsid w:val="00144F96"/>
    <w:rsid w:val="001475A2"/>
    <w:rsid w:val="00151EAC"/>
    <w:rsid w:val="00153528"/>
    <w:rsid w:val="00154E68"/>
    <w:rsid w:val="00162548"/>
    <w:rsid w:val="00172183"/>
    <w:rsid w:val="00174922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6546"/>
    <w:rsid w:val="001B7991"/>
    <w:rsid w:val="001C1409"/>
    <w:rsid w:val="001C2AE6"/>
    <w:rsid w:val="001C4A89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36AD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441A"/>
    <w:rsid w:val="00235394"/>
    <w:rsid w:val="00235577"/>
    <w:rsid w:val="002371B2"/>
    <w:rsid w:val="002435CA"/>
    <w:rsid w:val="00244528"/>
    <w:rsid w:val="0024469F"/>
    <w:rsid w:val="0024491B"/>
    <w:rsid w:val="00250B5B"/>
    <w:rsid w:val="00252DB8"/>
    <w:rsid w:val="002537BC"/>
    <w:rsid w:val="00255C58"/>
    <w:rsid w:val="00260EC7"/>
    <w:rsid w:val="00261539"/>
    <w:rsid w:val="0026179F"/>
    <w:rsid w:val="002666AE"/>
    <w:rsid w:val="002666E3"/>
    <w:rsid w:val="00274E1A"/>
    <w:rsid w:val="00274E25"/>
    <w:rsid w:val="002775B1"/>
    <w:rsid w:val="002775B9"/>
    <w:rsid w:val="002811C4"/>
    <w:rsid w:val="00282213"/>
    <w:rsid w:val="00284016"/>
    <w:rsid w:val="002858BF"/>
    <w:rsid w:val="002938A7"/>
    <w:rsid w:val="002939AF"/>
    <w:rsid w:val="00294491"/>
    <w:rsid w:val="00294BDE"/>
    <w:rsid w:val="002967AC"/>
    <w:rsid w:val="002A0CED"/>
    <w:rsid w:val="002A4CD0"/>
    <w:rsid w:val="002A7DA6"/>
    <w:rsid w:val="002B516C"/>
    <w:rsid w:val="002B5E1D"/>
    <w:rsid w:val="002B60C1"/>
    <w:rsid w:val="002C4B52"/>
    <w:rsid w:val="002C79D8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324F"/>
    <w:rsid w:val="00307E51"/>
    <w:rsid w:val="00311363"/>
    <w:rsid w:val="00315867"/>
    <w:rsid w:val="00320244"/>
    <w:rsid w:val="00321150"/>
    <w:rsid w:val="003260D7"/>
    <w:rsid w:val="0033052D"/>
    <w:rsid w:val="00336697"/>
    <w:rsid w:val="003418CB"/>
    <w:rsid w:val="00352B8D"/>
    <w:rsid w:val="00352D3B"/>
    <w:rsid w:val="00355873"/>
    <w:rsid w:val="0035660F"/>
    <w:rsid w:val="003628B9"/>
    <w:rsid w:val="00362D8F"/>
    <w:rsid w:val="00366DA1"/>
    <w:rsid w:val="00366E37"/>
    <w:rsid w:val="00367724"/>
    <w:rsid w:val="003710BA"/>
    <w:rsid w:val="00373D82"/>
    <w:rsid w:val="003770F6"/>
    <w:rsid w:val="00383E37"/>
    <w:rsid w:val="00390C4F"/>
    <w:rsid w:val="003928D2"/>
    <w:rsid w:val="00393042"/>
    <w:rsid w:val="00394AD5"/>
    <w:rsid w:val="00395CDD"/>
    <w:rsid w:val="0039642D"/>
    <w:rsid w:val="003A2B9E"/>
    <w:rsid w:val="003A2E40"/>
    <w:rsid w:val="003A3876"/>
    <w:rsid w:val="003B0158"/>
    <w:rsid w:val="003B40B6"/>
    <w:rsid w:val="003B4FEE"/>
    <w:rsid w:val="003B56DB"/>
    <w:rsid w:val="003B755E"/>
    <w:rsid w:val="003C228E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22A3"/>
    <w:rsid w:val="003E40EE"/>
    <w:rsid w:val="003E43BA"/>
    <w:rsid w:val="003F1C1B"/>
    <w:rsid w:val="003F3A2F"/>
    <w:rsid w:val="003F3CC1"/>
    <w:rsid w:val="003F783E"/>
    <w:rsid w:val="00401144"/>
    <w:rsid w:val="00404831"/>
    <w:rsid w:val="00407661"/>
    <w:rsid w:val="004079EA"/>
    <w:rsid w:val="00410314"/>
    <w:rsid w:val="004112B1"/>
    <w:rsid w:val="00412063"/>
    <w:rsid w:val="0041230A"/>
    <w:rsid w:val="00412EB1"/>
    <w:rsid w:val="00413DDE"/>
    <w:rsid w:val="00414118"/>
    <w:rsid w:val="00416084"/>
    <w:rsid w:val="00416713"/>
    <w:rsid w:val="0042034E"/>
    <w:rsid w:val="00424F8C"/>
    <w:rsid w:val="00426275"/>
    <w:rsid w:val="004271BA"/>
    <w:rsid w:val="00427D39"/>
    <w:rsid w:val="00430105"/>
    <w:rsid w:val="00430497"/>
    <w:rsid w:val="00430EA5"/>
    <w:rsid w:val="00434DC1"/>
    <w:rsid w:val="004350F4"/>
    <w:rsid w:val="004412A0"/>
    <w:rsid w:val="00442337"/>
    <w:rsid w:val="00446408"/>
    <w:rsid w:val="00450F27"/>
    <w:rsid w:val="00450FFE"/>
    <w:rsid w:val="004510E5"/>
    <w:rsid w:val="00452D23"/>
    <w:rsid w:val="004539E5"/>
    <w:rsid w:val="00456A75"/>
    <w:rsid w:val="004607AF"/>
    <w:rsid w:val="00461E39"/>
    <w:rsid w:val="00462D3A"/>
    <w:rsid w:val="00463521"/>
    <w:rsid w:val="00471125"/>
    <w:rsid w:val="0047437A"/>
    <w:rsid w:val="00480E42"/>
    <w:rsid w:val="00481B4E"/>
    <w:rsid w:val="00484C5D"/>
    <w:rsid w:val="0048543E"/>
    <w:rsid w:val="004868C1"/>
    <w:rsid w:val="0048750F"/>
    <w:rsid w:val="004A17E9"/>
    <w:rsid w:val="004A216D"/>
    <w:rsid w:val="004A495F"/>
    <w:rsid w:val="004A7544"/>
    <w:rsid w:val="004B6B0F"/>
    <w:rsid w:val="004C54E5"/>
    <w:rsid w:val="004C7DC8"/>
    <w:rsid w:val="004D21B0"/>
    <w:rsid w:val="004D66BB"/>
    <w:rsid w:val="004D737D"/>
    <w:rsid w:val="004E2659"/>
    <w:rsid w:val="004E39EE"/>
    <w:rsid w:val="004E475C"/>
    <w:rsid w:val="004E56E0"/>
    <w:rsid w:val="004E7329"/>
    <w:rsid w:val="004E74CC"/>
    <w:rsid w:val="004F0A1A"/>
    <w:rsid w:val="004F2CB0"/>
    <w:rsid w:val="005017F7"/>
    <w:rsid w:val="00501FA7"/>
    <w:rsid w:val="005034DC"/>
    <w:rsid w:val="0050408A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23986"/>
    <w:rsid w:val="00526207"/>
    <w:rsid w:val="005308DB"/>
    <w:rsid w:val="00530A2E"/>
    <w:rsid w:val="00530FBE"/>
    <w:rsid w:val="00533159"/>
    <w:rsid w:val="005339DB"/>
    <w:rsid w:val="00534C89"/>
    <w:rsid w:val="00541573"/>
    <w:rsid w:val="0054348A"/>
    <w:rsid w:val="0054526A"/>
    <w:rsid w:val="005472EF"/>
    <w:rsid w:val="00571777"/>
    <w:rsid w:val="005803CE"/>
    <w:rsid w:val="00580FF5"/>
    <w:rsid w:val="0058519C"/>
    <w:rsid w:val="0059149A"/>
    <w:rsid w:val="005956EE"/>
    <w:rsid w:val="005A083E"/>
    <w:rsid w:val="005A3E29"/>
    <w:rsid w:val="005B3CBA"/>
    <w:rsid w:val="005B4802"/>
    <w:rsid w:val="005B72B0"/>
    <w:rsid w:val="005C1EA6"/>
    <w:rsid w:val="005D0B99"/>
    <w:rsid w:val="005D20BE"/>
    <w:rsid w:val="005D308E"/>
    <w:rsid w:val="005D3A48"/>
    <w:rsid w:val="005D7AF8"/>
    <w:rsid w:val="005E1026"/>
    <w:rsid w:val="005E17BF"/>
    <w:rsid w:val="005E366A"/>
    <w:rsid w:val="005F2145"/>
    <w:rsid w:val="005F6515"/>
    <w:rsid w:val="006016E1"/>
    <w:rsid w:val="00601F6C"/>
    <w:rsid w:val="00602D27"/>
    <w:rsid w:val="006144A1"/>
    <w:rsid w:val="00615EBB"/>
    <w:rsid w:val="00616096"/>
    <w:rsid w:val="006160A2"/>
    <w:rsid w:val="006161C6"/>
    <w:rsid w:val="006302AA"/>
    <w:rsid w:val="006363BD"/>
    <w:rsid w:val="006412DC"/>
    <w:rsid w:val="006418C7"/>
    <w:rsid w:val="00642BC6"/>
    <w:rsid w:val="00644790"/>
    <w:rsid w:val="006479D1"/>
    <w:rsid w:val="006501AF"/>
    <w:rsid w:val="00650DDE"/>
    <w:rsid w:val="0065267B"/>
    <w:rsid w:val="00653BCF"/>
    <w:rsid w:val="0065505B"/>
    <w:rsid w:val="006670AC"/>
    <w:rsid w:val="00672307"/>
    <w:rsid w:val="006808C6"/>
    <w:rsid w:val="00682668"/>
    <w:rsid w:val="006860B3"/>
    <w:rsid w:val="00692A68"/>
    <w:rsid w:val="00695D85"/>
    <w:rsid w:val="006A2C27"/>
    <w:rsid w:val="006A30A2"/>
    <w:rsid w:val="006A6D23"/>
    <w:rsid w:val="006B1839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0BE0"/>
    <w:rsid w:val="007026A4"/>
    <w:rsid w:val="0070646B"/>
    <w:rsid w:val="007130A2"/>
    <w:rsid w:val="00715463"/>
    <w:rsid w:val="00730655"/>
    <w:rsid w:val="00731D77"/>
    <w:rsid w:val="00732360"/>
    <w:rsid w:val="0073390A"/>
    <w:rsid w:val="00734E64"/>
    <w:rsid w:val="007359F6"/>
    <w:rsid w:val="007362D6"/>
    <w:rsid w:val="00736B37"/>
    <w:rsid w:val="00740A35"/>
    <w:rsid w:val="007520B4"/>
    <w:rsid w:val="007635C6"/>
    <w:rsid w:val="007655D5"/>
    <w:rsid w:val="007763C1"/>
    <w:rsid w:val="00777E82"/>
    <w:rsid w:val="00781359"/>
    <w:rsid w:val="00786921"/>
    <w:rsid w:val="007A1EAA"/>
    <w:rsid w:val="007A2579"/>
    <w:rsid w:val="007A79FD"/>
    <w:rsid w:val="007B0B9D"/>
    <w:rsid w:val="007B26E3"/>
    <w:rsid w:val="007B347A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2D7C"/>
    <w:rsid w:val="007E7062"/>
    <w:rsid w:val="007F0E1E"/>
    <w:rsid w:val="007F176F"/>
    <w:rsid w:val="007F29A7"/>
    <w:rsid w:val="007F7926"/>
    <w:rsid w:val="008004B4"/>
    <w:rsid w:val="00805BE8"/>
    <w:rsid w:val="00816078"/>
    <w:rsid w:val="008161FC"/>
    <w:rsid w:val="008177E3"/>
    <w:rsid w:val="008201C0"/>
    <w:rsid w:val="00823AA9"/>
    <w:rsid w:val="008255B9"/>
    <w:rsid w:val="00825CD8"/>
    <w:rsid w:val="00827324"/>
    <w:rsid w:val="00833441"/>
    <w:rsid w:val="00833B26"/>
    <w:rsid w:val="008355EA"/>
    <w:rsid w:val="00837458"/>
    <w:rsid w:val="00837AAE"/>
    <w:rsid w:val="00841ECC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821FE"/>
    <w:rsid w:val="00886D1F"/>
    <w:rsid w:val="0088772C"/>
    <w:rsid w:val="00891EE1"/>
    <w:rsid w:val="00893987"/>
    <w:rsid w:val="0089561C"/>
    <w:rsid w:val="008963EF"/>
    <w:rsid w:val="0089688E"/>
    <w:rsid w:val="008A1FBE"/>
    <w:rsid w:val="008A51C9"/>
    <w:rsid w:val="008B3194"/>
    <w:rsid w:val="008B5865"/>
    <w:rsid w:val="008B5AE7"/>
    <w:rsid w:val="008C194B"/>
    <w:rsid w:val="008C60E9"/>
    <w:rsid w:val="008D0D56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0A64"/>
    <w:rsid w:val="00915D73"/>
    <w:rsid w:val="00916077"/>
    <w:rsid w:val="009170A2"/>
    <w:rsid w:val="009208A6"/>
    <w:rsid w:val="00924514"/>
    <w:rsid w:val="00926C24"/>
    <w:rsid w:val="00927316"/>
    <w:rsid w:val="0093133D"/>
    <w:rsid w:val="0093276D"/>
    <w:rsid w:val="00933D12"/>
    <w:rsid w:val="00937065"/>
    <w:rsid w:val="00940285"/>
    <w:rsid w:val="009415B0"/>
    <w:rsid w:val="00947E7E"/>
    <w:rsid w:val="00950B2B"/>
    <w:rsid w:val="0095139A"/>
    <w:rsid w:val="00953E16"/>
    <w:rsid w:val="009542AC"/>
    <w:rsid w:val="0095580F"/>
    <w:rsid w:val="00961BB2"/>
    <w:rsid w:val="00962108"/>
    <w:rsid w:val="009638D6"/>
    <w:rsid w:val="0096744D"/>
    <w:rsid w:val="0097408E"/>
    <w:rsid w:val="00974BB2"/>
    <w:rsid w:val="00974FA7"/>
    <w:rsid w:val="009756E5"/>
    <w:rsid w:val="00975B16"/>
    <w:rsid w:val="00977A8C"/>
    <w:rsid w:val="00983910"/>
    <w:rsid w:val="00983B59"/>
    <w:rsid w:val="00991940"/>
    <w:rsid w:val="009932AC"/>
    <w:rsid w:val="00994351"/>
    <w:rsid w:val="00996A8F"/>
    <w:rsid w:val="009A1DBF"/>
    <w:rsid w:val="009A68E6"/>
    <w:rsid w:val="009A7598"/>
    <w:rsid w:val="009B1443"/>
    <w:rsid w:val="009B1DF8"/>
    <w:rsid w:val="009B313E"/>
    <w:rsid w:val="009B3D20"/>
    <w:rsid w:val="009B5418"/>
    <w:rsid w:val="009B61B4"/>
    <w:rsid w:val="009C0727"/>
    <w:rsid w:val="009C3186"/>
    <w:rsid w:val="009C3C80"/>
    <w:rsid w:val="009C492F"/>
    <w:rsid w:val="009C71F6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F02A5"/>
    <w:rsid w:val="009F70E9"/>
    <w:rsid w:val="00A014E6"/>
    <w:rsid w:val="00A03854"/>
    <w:rsid w:val="00A0758F"/>
    <w:rsid w:val="00A1214C"/>
    <w:rsid w:val="00A1570A"/>
    <w:rsid w:val="00A17866"/>
    <w:rsid w:val="00A211B4"/>
    <w:rsid w:val="00A223CF"/>
    <w:rsid w:val="00A25DE6"/>
    <w:rsid w:val="00A33DDF"/>
    <w:rsid w:val="00A34547"/>
    <w:rsid w:val="00A376B7"/>
    <w:rsid w:val="00A41BF5"/>
    <w:rsid w:val="00A44778"/>
    <w:rsid w:val="00A448CC"/>
    <w:rsid w:val="00A469E7"/>
    <w:rsid w:val="00A46F98"/>
    <w:rsid w:val="00A51B88"/>
    <w:rsid w:val="00A5413A"/>
    <w:rsid w:val="00A604A4"/>
    <w:rsid w:val="00A60E19"/>
    <w:rsid w:val="00A61B7D"/>
    <w:rsid w:val="00A6605B"/>
    <w:rsid w:val="00A66ADC"/>
    <w:rsid w:val="00A7147D"/>
    <w:rsid w:val="00A7319E"/>
    <w:rsid w:val="00A81B15"/>
    <w:rsid w:val="00A837FF"/>
    <w:rsid w:val="00A84052"/>
    <w:rsid w:val="00A84DC8"/>
    <w:rsid w:val="00A85DBC"/>
    <w:rsid w:val="00A87FEB"/>
    <w:rsid w:val="00A90E89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690C"/>
    <w:rsid w:val="00AC27DB"/>
    <w:rsid w:val="00AC6D6B"/>
    <w:rsid w:val="00AD7736"/>
    <w:rsid w:val="00AE10CE"/>
    <w:rsid w:val="00AE70D4"/>
    <w:rsid w:val="00AE7868"/>
    <w:rsid w:val="00AE7BD3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352B9"/>
    <w:rsid w:val="00B4108D"/>
    <w:rsid w:val="00B45157"/>
    <w:rsid w:val="00B57265"/>
    <w:rsid w:val="00B633AE"/>
    <w:rsid w:val="00B665D2"/>
    <w:rsid w:val="00B6737C"/>
    <w:rsid w:val="00B710AA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0ADD"/>
    <w:rsid w:val="00BD12D3"/>
    <w:rsid w:val="00BD28BF"/>
    <w:rsid w:val="00BD2D12"/>
    <w:rsid w:val="00BD43DF"/>
    <w:rsid w:val="00BD4AC7"/>
    <w:rsid w:val="00BD50CF"/>
    <w:rsid w:val="00BD58F8"/>
    <w:rsid w:val="00BD6404"/>
    <w:rsid w:val="00BE33AE"/>
    <w:rsid w:val="00BF0357"/>
    <w:rsid w:val="00BF046F"/>
    <w:rsid w:val="00C01D50"/>
    <w:rsid w:val="00C056DC"/>
    <w:rsid w:val="00C1329B"/>
    <w:rsid w:val="00C1572F"/>
    <w:rsid w:val="00C16CD6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1512"/>
    <w:rsid w:val="00C61DA5"/>
    <w:rsid w:val="00C63557"/>
    <w:rsid w:val="00C649BD"/>
    <w:rsid w:val="00C65891"/>
    <w:rsid w:val="00C66AC9"/>
    <w:rsid w:val="00C6796A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A4B4F"/>
    <w:rsid w:val="00CA4C51"/>
    <w:rsid w:val="00CB0305"/>
    <w:rsid w:val="00CB33C7"/>
    <w:rsid w:val="00CB430E"/>
    <w:rsid w:val="00CB6DA7"/>
    <w:rsid w:val="00CB7E4C"/>
    <w:rsid w:val="00CC25B4"/>
    <w:rsid w:val="00CC3582"/>
    <w:rsid w:val="00CC5F88"/>
    <w:rsid w:val="00CC69C8"/>
    <w:rsid w:val="00CC77A2"/>
    <w:rsid w:val="00CD3003"/>
    <w:rsid w:val="00CD307E"/>
    <w:rsid w:val="00CD31DB"/>
    <w:rsid w:val="00CD629F"/>
    <w:rsid w:val="00CD6A1B"/>
    <w:rsid w:val="00CE0935"/>
    <w:rsid w:val="00CE0A7F"/>
    <w:rsid w:val="00CE1718"/>
    <w:rsid w:val="00CF0411"/>
    <w:rsid w:val="00CF2900"/>
    <w:rsid w:val="00CF4156"/>
    <w:rsid w:val="00D0036C"/>
    <w:rsid w:val="00D03D00"/>
    <w:rsid w:val="00D05C30"/>
    <w:rsid w:val="00D073B6"/>
    <w:rsid w:val="00D10052"/>
    <w:rsid w:val="00D11359"/>
    <w:rsid w:val="00D1138B"/>
    <w:rsid w:val="00D1278F"/>
    <w:rsid w:val="00D14C27"/>
    <w:rsid w:val="00D3188C"/>
    <w:rsid w:val="00D35F9B"/>
    <w:rsid w:val="00D36B69"/>
    <w:rsid w:val="00D37ECE"/>
    <w:rsid w:val="00D408DD"/>
    <w:rsid w:val="00D426EA"/>
    <w:rsid w:val="00D45D72"/>
    <w:rsid w:val="00D520E4"/>
    <w:rsid w:val="00D53A38"/>
    <w:rsid w:val="00D575DD"/>
    <w:rsid w:val="00D57DFA"/>
    <w:rsid w:val="00D6744B"/>
    <w:rsid w:val="00D67FCF"/>
    <w:rsid w:val="00D709CE"/>
    <w:rsid w:val="00D71F73"/>
    <w:rsid w:val="00D80782"/>
    <w:rsid w:val="00D80786"/>
    <w:rsid w:val="00D81CAB"/>
    <w:rsid w:val="00D81D62"/>
    <w:rsid w:val="00D8576F"/>
    <w:rsid w:val="00D8677F"/>
    <w:rsid w:val="00D90C95"/>
    <w:rsid w:val="00D911D2"/>
    <w:rsid w:val="00D97F0C"/>
    <w:rsid w:val="00DA2599"/>
    <w:rsid w:val="00DA3627"/>
    <w:rsid w:val="00DA3A86"/>
    <w:rsid w:val="00DA45B9"/>
    <w:rsid w:val="00DA7184"/>
    <w:rsid w:val="00DC2500"/>
    <w:rsid w:val="00DC4F72"/>
    <w:rsid w:val="00DC589F"/>
    <w:rsid w:val="00DC77DC"/>
    <w:rsid w:val="00DD0453"/>
    <w:rsid w:val="00DD0C2C"/>
    <w:rsid w:val="00DD19DE"/>
    <w:rsid w:val="00DD1E0D"/>
    <w:rsid w:val="00DD28BC"/>
    <w:rsid w:val="00DE03BD"/>
    <w:rsid w:val="00DE31F0"/>
    <w:rsid w:val="00DE3D1C"/>
    <w:rsid w:val="00E01C41"/>
    <w:rsid w:val="00E0227D"/>
    <w:rsid w:val="00E027FE"/>
    <w:rsid w:val="00E04B84"/>
    <w:rsid w:val="00E06466"/>
    <w:rsid w:val="00E06835"/>
    <w:rsid w:val="00E06FDA"/>
    <w:rsid w:val="00E160A5"/>
    <w:rsid w:val="00E1713D"/>
    <w:rsid w:val="00E17F3D"/>
    <w:rsid w:val="00E20A43"/>
    <w:rsid w:val="00E23898"/>
    <w:rsid w:val="00E319F1"/>
    <w:rsid w:val="00E33CD2"/>
    <w:rsid w:val="00E40E90"/>
    <w:rsid w:val="00E45C7E"/>
    <w:rsid w:val="00E531EB"/>
    <w:rsid w:val="00E54871"/>
    <w:rsid w:val="00E54874"/>
    <w:rsid w:val="00E54B6F"/>
    <w:rsid w:val="00E55ACA"/>
    <w:rsid w:val="00E57B74"/>
    <w:rsid w:val="00E65BC6"/>
    <w:rsid w:val="00E661FF"/>
    <w:rsid w:val="00E726EB"/>
    <w:rsid w:val="00E72CF1"/>
    <w:rsid w:val="00E803D0"/>
    <w:rsid w:val="00E80B52"/>
    <w:rsid w:val="00E824C3"/>
    <w:rsid w:val="00E840B3"/>
    <w:rsid w:val="00E84D10"/>
    <w:rsid w:val="00E8629F"/>
    <w:rsid w:val="00E91008"/>
    <w:rsid w:val="00E92BBC"/>
    <w:rsid w:val="00E9374E"/>
    <w:rsid w:val="00E94090"/>
    <w:rsid w:val="00E94F54"/>
    <w:rsid w:val="00E97AD5"/>
    <w:rsid w:val="00EA1111"/>
    <w:rsid w:val="00EA3B4F"/>
    <w:rsid w:val="00EA3C24"/>
    <w:rsid w:val="00EA73DF"/>
    <w:rsid w:val="00EB61AE"/>
    <w:rsid w:val="00EC1760"/>
    <w:rsid w:val="00EC322D"/>
    <w:rsid w:val="00EC5C78"/>
    <w:rsid w:val="00EC719E"/>
    <w:rsid w:val="00ED383A"/>
    <w:rsid w:val="00EE1080"/>
    <w:rsid w:val="00EE7E9E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699"/>
    <w:rsid w:val="00F13D05"/>
    <w:rsid w:val="00F1679D"/>
    <w:rsid w:val="00F1682C"/>
    <w:rsid w:val="00F20B91"/>
    <w:rsid w:val="00F21139"/>
    <w:rsid w:val="00F227AA"/>
    <w:rsid w:val="00F24B8B"/>
    <w:rsid w:val="00F30D2E"/>
    <w:rsid w:val="00F32205"/>
    <w:rsid w:val="00F33538"/>
    <w:rsid w:val="00F35516"/>
    <w:rsid w:val="00F35790"/>
    <w:rsid w:val="00F4136D"/>
    <w:rsid w:val="00F4212E"/>
    <w:rsid w:val="00F42C20"/>
    <w:rsid w:val="00F43E34"/>
    <w:rsid w:val="00F51A33"/>
    <w:rsid w:val="00F53053"/>
    <w:rsid w:val="00F53FE2"/>
    <w:rsid w:val="00F575FF"/>
    <w:rsid w:val="00F618EF"/>
    <w:rsid w:val="00F65582"/>
    <w:rsid w:val="00F66E75"/>
    <w:rsid w:val="00F71801"/>
    <w:rsid w:val="00F77EB0"/>
    <w:rsid w:val="00F83A3C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002A"/>
    <w:rsid w:val="00FB190B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EE5"/>
    <w:rsid w:val="00FD7AA7"/>
    <w:rsid w:val="00FF1FCB"/>
    <w:rsid w:val="00FF52D4"/>
    <w:rsid w:val="00FF6AA4"/>
    <w:rsid w:val="00FF6B09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76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BF03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2019-04-25T01:09:00Z</cp:lastPrinted>
  <dcterms:created xsi:type="dcterms:W3CDTF">2025-02-18T14:22:00Z</dcterms:created>
  <dcterms:modified xsi:type="dcterms:W3CDTF">2025-02-21T10:04:00Z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</Properties>
</file>